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0A12F" w14:textId="77777777" w:rsidR="00A23553" w:rsidRDefault="00A23553" w:rsidP="00A23553">
      <w:pPr>
        <w:jc w:val="center"/>
        <w:rPr>
          <w:rStyle w:val="Strong"/>
          <w:rFonts w:ascii="Arial" w:eastAsiaTheme="majorEastAsia" w:hAnsi="Arial" w:cs="Arial"/>
          <w:b w:val="0"/>
          <w:sz w:val="32"/>
          <w:szCs w:val="20"/>
        </w:rPr>
      </w:pPr>
      <w:r>
        <w:rPr>
          <w:rStyle w:val="Strong"/>
          <w:rFonts w:ascii="Arial" w:eastAsiaTheme="majorEastAsia" w:hAnsi="Arial" w:cs="Arial"/>
          <w:b w:val="0"/>
          <w:bCs w:val="0"/>
          <w:noProof/>
          <w:sz w:val="32"/>
          <w:szCs w:val="20"/>
        </w:rPr>
        <w:drawing>
          <wp:inline distT="0" distB="0" distL="0" distR="0" wp14:anchorId="307DD959" wp14:editId="6708010C">
            <wp:extent cx="2349500" cy="1600200"/>
            <wp:effectExtent l="0" t="0" r="0" b="0"/>
            <wp:docPr id="1" name="Picture 1"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49500" cy="1600200"/>
                    </a:xfrm>
                    <a:prstGeom prst="rect">
                      <a:avLst/>
                    </a:prstGeom>
                    <a:noFill/>
                    <a:ln>
                      <a:noFill/>
                    </a:ln>
                  </pic:spPr>
                </pic:pic>
              </a:graphicData>
            </a:graphic>
          </wp:inline>
        </w:drawing>
      </w:r>
    </w:p>
    <w:p w14:paraId="28944E0F" w14:textId="77777777" w:rsidR="00A23553" w:rsidRPr="00556A5D" w:rsidRDefault="00A23553" w:rsidP="00A23553">
      <w:pPr>
        <w:jc w:val="center"/>
        <w:rPr>
          <w:rStyle w:val="Strong"/>
          <w:rFonts w:ascii="Arial" w:eastAsiaTheme="majorEastAsia" w:hAnsi="Arial" w:cs="Arial"/>
          <w:b w:val="0"/>
          <w:sz w:val="32"/>
          <w:szCs w:val="20"/>
        </w:rPr>
      </w:pPr>
      <w:r>
        <w:rPr>
          <w:rStyle w:val="Strong"/>
          <w:rFonts w:ascii="Arial" w:eastAsiaTheme="majorEastAsia" w:hAnsi="Arial" w:cs="Arial"/>
          <w:sz w:val="20"/>
          <w:szCs w:val="20"/>
        </w:rPr>
        <w:t xml:space="preserve"> </w:t>
      </w:r>
      <w:r w:rsidRPr="00022060">
        <w:rPr>
          <w:rStyle w:val="Strong"/>
          <w:rFonts w:ascii="Arial" w:eastAsiaTheme="majorEastAsia" w:hAnsi="Arial" w:cs="Arial"/>
          <w:sz w:val="20"/>
          <w:szCs w:val="20"/>
        </w:rPr>
        <w:t>400 Main Street</w:t>
      </w:r>
      <w:r>
        <w:rPr>
          <w:rStyle w:val="Strong"/>
          <w:rFonts w:ascii="Arial" w:eastAsiaTheme="majorEastAsia" w:hAnsi="Arial" w:cs="Arial"/>
          <w:sz w:val="20"/>
          <w:szCs w:val="20"/>
        </w:rPr>
        <w:t xml:space="preserve"> • </w:t>
      </w:r>
      <w:r w:rsidRPr="00022060">
        <w:rPr>
          <w:rStyle w:val="Strong"/>
          <w:rFonts w:ascii="Arial" w:eastAsiaTheme="majorEastAsia" w:hAnsi="Arial" w:cs="Arial"/>
          <w:sz w:val="20"/>
          <w:szCs w:val="20"/>
        </w:rPr>
        <w:t>Ridgefield, CT 0687</w:t>
      </w:r>
      <w:r>
        <w:rPr>
          <w:rStyle w:val="Strong"/>
          <w:rFonts w:ascii="Arial" w:eastAsiaTheme="majorEastAsia" w:hAnsi="Arial" w:cs="Arial"/>
          <w:sz w:val="20"/>
          <w:szCs w:val="20"/>
        </w:rPr>
        <w:t xml:space="preserve">7 • </w:t>
      </w:r>
      <w:r w:rsidRPr="00022060">
        <w:rPr>
          <w:rStyle w:val="Strong"/>
          <w:rFonts w:ascii="Arial" w:eastAsiaTheme="majorEastAsia" w:hAnsi="Arial" w:cs="Arial"/>
          <w:sz w:val="20"/>
          <w:szCs w:val="20"/>
        </w:rPr>
        <w:t>203.</w:t>
      </w:r>
      <w:r>
        <w:rPr>
          <w:rStyle w:val="Strong"/>
          <w:rFonts w:ascii="Arial" w:eastAsiaTheme="majorEastAsia" w:hAnsi="Arial" w:cs="Arial"/>
          <w:sz w:val="20"/>
          <w:szCs w:val="20"/>
        </w:rPr>
        <w:t>431-2700</w:t>
      </w:r>
    </w:p>
    <w:p w14:paraId="5C8361F3" w14:textId="77777777" w:rsidR="00A23553" w:rsidRDefault="00A23553" w:rsidP="00A23553">
      <w:pPr>
        <w:pStyle w:val="Header"/>
        <w:spacing w:line="276" w:lineRule="auto"/>
        <w:rPr>
          <w:rFonts w:ascii="Arial" w:hAnsi="Arial"/>
          <w:b/>
          <w:color w:val="4F4F4F"/>
          <w:sz w:val="16"/>
        </w:rPr>
      </w:pPr>
    </w:p>
    <w:p w14:paraId="37519293" w14:textId="77777777" w:rsidR="00A23553" w:rsidRDefault="00A23553" w:rsidP="00A23553">
      <w:pPr>
        <w:pStyle w:val="Header"/>
        <w:tabs>
          <w:tab w:val="clear" w:pos="4680"/>
          <w:tab w:val="center" w:pos="6840"/>
        </w:tabs>
        <w:spacing w:line="276" w:lineRule="auto"/>
        <w:rPr>
          <w:rFonts w:ascii="Arial" w:hAnsi="Arial"/>
          <w:b/>
          <w:color w:val="4F4F4F"/>
          <w:sz w:val="16"/>
        </w:rPr>
      </w:pPr>
      <w:r>
        <w:rPr>
          <w:rFonts w:ascii="Arial" w:hAnsi="Arial"/>
          <w:b/>
          <w:color w:val="4F4F4F"/>
          <w:sz w:val="16"/>
        </w:rPr>
        <w:t>Glori Norwitt - Chair</w:t>
      </w:r>
      <w:r>
        <w:rPr>
          <w:rFonts w:ascii="Arial" w:hAnsi="Arial"/>
          <w:b/>
          <w:color w:val="4F4F4F"/>
          <w:sz w:val="16"/>
        </w:rPr>
        <w:tab/>
        <w:t xml:space="preserve">                                                               </w:t>
      </w:r>
      <w:r w:rsidRPr="0081426F">
        <w:rPr>
          <w:rFonts w:ascii="Arial" w:hAnsi="Arial"/>
          <w:b/>
          <w:color w:val="4F4F4F"/>
          <w:sz w:val="16"/>
        </w:rPr>
        <w:t>Rudy Marconi,</w:t>
      </w:r>
      <w:r>
        <w:rPr>
          <w:rFonts w:ascii="Arial" w:hAnsi="Arial"/>
          <w:b/>
          <w:color w:val="4F4F4F"/>
          <w:sz w:val="16"/>
        </w:rPr>
        <w:t xml:space="preserve"> </w:t>
      </w:r>
      <w:r w:rsidRPr="0081426F">
        <w:rPr>
          <w:rFonts w:ascii="Arial" w:hAnsi="Arial"/>
          <w:color w:val="4F4F4F"/>
          <w:sz w:val="16"/>
        </w:rPr>
        <w:t>First Select</w:t>
      </w:r>
      <w:r>
        <w:rPr>
          <w:rFonts w:ascii="Arial" w:hAnsi="Arial"/>
          <w:color w:val="4F4F4F"/>
          <w:sz w:val="16"/>
        </w:rPr>
        <w:t>person</w:t>
      </w:r>
      <w:r w:rsidRPr="00273EFE">
        <w:rPr>
          <w:rFonts w:ascii="Arial" w:hAnsi="Arial"/>
          <w:b/>
          <w:color w:val="4F4F4F"/>
          <w:sz w:val="16"/>
        </w:rPr>
        <w:t xml:space="preserve"> </w:t>
      </w:r>
    </w:p>
    <w:p w14:paraId="4F70EF70" w14:textId="3B14D8BF" w:rsidR="00A23553" w:rsidRDefault="00A23553" w:rsidP="00A23553">
      <w:pPr>
        <w:pStyle w:val="Header"/>
        <w:spacing w:line="276" w:lineRule="auto"/>
        <w:rPr>
          <w:rFonts w:ascii="Arial" w:hAnsi="Arial"/>
          <w:b/>
          <w:color w:val="4F4F4F"/>
          <w:sz w:val="16"/>
        </w:rPr>
      </w:pPr>
      <w:r>
        <w:rPr>
          <w:rFonts w:ascii="Arial" w:hAnsi="Arial"/>
          <w:b/>
          <w:color w:val="4F4F4F"/>
          <w:sz w:val="16"/>
        </w:rPr>
        <w:t>Geoffrey Morris – Secretary</w:t>
      </w:r>
      <w:r w:rsidR="002E46B7">
        <w:rPr>
          <w:rFonts w:ascii="Arial" w:hAnsi="Arial"/>
          <w:b/>
          <w:color w:val="4F4F4F"/>
          <w:sz w:val="16"/>
        </w:rPr>
        <w:tab/>
      </w:r>
      <w:r w:rsidR="002E46B7">
        <w:rPr>
          <w:rFonts w:ascii="Arial" w:hAnsi="Arial"/>
          <w:b/>
          <w:color w:val="4F4F4F"/>
          <w:sz w:val="16"/>
        </w:rPr>
        <w:tab/>
        <w:t>ridgefieldct.gov</w:t>
      </w:r>
    </w:p>
    <w:p w14:paraId="3A9E73F4" w14:textId="1C747763" w:rsidR="00A23553" w:rsidRDefault="00A23553" w:rsidP="00A23553">
      <w:pPr>
        <w:pStyle w:val="Header"/>
        <w:spacing w:line="276" w:lineRule="auto"/>
        <w:rPr>
          <w:rFonts w:ascii="Arial" w:hAnsi="Arial"/>
          <w:b/>
          <w:color w:val="4F4F4F"/>
          <w:sz w:val="16"/>
        </w:rPr>
      </w:pPr>
      <w:r>
        <w:rPr>
          <w:rFonts w:ascii="Arial" w:hAnsi="Arial"/>
          <w:b/>
          <w:color w:val="4F4F4F"/>
          <w:sz w:val="16"/>
        </w:rPr>
        <w:t>James Classey</w:t>
      </w:r>
      <w:r>
        <w:rPr>
          <w:rFonts w:ascii="Arial" w:hAnsi="Arial"/>
          <w:b/>
          <w:color w:val="4F4F4F"/>
          <w:sz w:val="16"/>
        </w:rPr>
        <w:tab/>
      </w:r>
      <w:r>
        <w:rPr>
          <w:rFonts w:ascii="Arial" w:hAnsi="Arial"/>
          <w:b/>
          <w:color w:val="4F4F4F"/>
          <w:sz w:val="16"/>
        </w:rPr>
        <w:tab/>
      </w:r>
    </w:p>
    <w:p w14:paraId="6BD3306E" w14:textId="77777777" w:rsidR="00A23553" w:rsidRDefault="00A23553" w:rsidP="00A23553">
      <w:pPr>
        <w:pStyle w:val="Header"/>
        <w:spacing w:line="276" w:lineRule="auto"/>
        <w:rPr>
          <w:rFonts w:ascii="Arial" w:hAnsi="Arial"/>
          <w:b/>
          <w:color w:val="4F4F4F"/>
          <w:sz w:val="16"/>
        </w:rPr>
      </w:pPr>
      <w:r>
        <w:rPr>
          <w:rFonts w:ascii="Arial" w:hAnsi="Arial"/>
          <w:b/>
          <w:color w:val="4F4F4F"/>
          <w:sz w:val="16"/>
        </w:rPr>
        <w:t>Sean Dowd</w:t>
      </w:r>
    </w:p>
    <w:p w14:paraId="1FF5CF2B" w14:textId="77777777" w:rsidR="00A23553" w:rsidRDefault="00A23553" w:rsidP="00A23553">
      <w:pPr>
        <w:pStyle w:val="Header"/>
        <w:spacing w:line="276" w:lineRule="auto"/>
        <w:rPr>
          <w:rFonts w:ascii="Arial" w:hAnsi="Arial"/>
          <w:b/>
          <w:color w:val="4F4F4F"/>
          <w:sz w:val="16"/>
        </w:rPr>
      </w:pPr>
      <w:r>
        <w:rPr>
          <w:rFonts w:ascii="Arial" w:hAnsi="Arial"/>
          <w:b/>
          <w:color w:val="4F4F4F"/>
          <w:sz w:val="16"/>
        </w:rPr>
        <w:t>Kay Gelfman</w:t>
      </w:r>
    </w:p>
    <w:p w14:paraId="34196AFB" w14:textId="77777777" w:rsidR="00A23553" w:rsidRDefault="00A23553" w:rsidP="00A23553">
      <w:pPr>
        <w:pStyle w:val="Header"/>
        <w:spacing w:line="276" w:lineRule="auto"/>
        <w:rPr>
          <w:rFonts w:ascii="Arial" w:hAnsi="Arial"/>
          <w:b/>
          <w:color w:val="4F4F4F"/>
          <w:sz w:val="16"/>
        </w:rPr>
      </w:pPr>
      <w:r>
        <w:rPr>
          <w:rFonts w:ascii="Arial" w:hAnsi="Arial"/>
          <w:b/>
          <w:color w:val="4F4F4F"/>
          <w:sz w:val="16"/>
        </w:rPr>
        <w:t>Jennifer Gioffre</w:t>
      </w:r>
    </w:p>
    <w:p w14:paraId="4E29E82A" w14:textId="77777777" w:rsidR="00A23553" w:rsidRDefault="00A23553" w:rsidP="00A23553">
      <w:pPr>
        <w:pStyle w:val="Header"/>
        <w:spacing w:line="276" w:lineRule="auto"/>
        <w:rPr>
          <w:rFonts w:ascii="Arial" w:hAnsi="Arial"/>
          <w:b/>
          <w:color w:val="4F4F4F"/>
          <w:sz w:val="16"/>
        </w:rPr>
      </w:pPr>
      <w:r>
        <w:rPr>
          <w:rFonts w:ascii="Arial" w:hAnsi="Arial"/>
          <w:b/>
          <w:color w:val="4F4F4F"/>
          <w:sz w:val="16"/>
        </w:rPr>
        <w:t>Brittny Howell</w:t>
      </w:r>
    </w:p>
    <w:p w14:paraId="38BC69F3" w14:textId="77777777" w:rsidR="00A23553" w:rsidRDefault="00A23553" w:rsidP="00A23553">
      <w:pPr>
        <w:pStyle w:val="Header"/>
        <w:spacing w:line="276" w:lineRule="auto"/>
        <w:rPr>
          <w:rFonts w:ascii="Arial" w:hAnsi="Arial"/>
          <w:b/>
          <w:color w:val="4F4F4F"/>
          <w:sz w:val="16"/>
        </w:rPr>
      </w:pPr>
      <w:r>
        <w:rPr>
          <w:rFonts w:ascii="Arial" w:hAnsi="Arial"/>
          <w:b/>
          <w:color w:val="4F4F4F"/>
          <w:sz w:val="16"/>
        </w:rPr>
        <w:t>Peter Kearney</w:t>
      </w:r>
    </w:p>
    <w:p w14:paraId="2F396F30" w14:textId="77777777" w:rsidR="00A23553" w:rsidRDefault="00A23553" w:rsidP="00A23553">
      <w:pPr>
        <w:pStyle w:val="Header"/>
        <w:spacing w:line="276" w:lineRule="auto"/>
        <w:rPr>
          <w:rFonts w:ascii="Arial" w:hAnsi="Arial"/>
          <w:b/>
          <w:color w:val="4F4F4F"/>
          <w:sz w:val="16"/>
        </w:rPr>
      </w:pPr>
      <w:r>
        <w:rPr>
          <w:rFonts w:ascii="Arial" w:hAnsi="Arial"/>
          <w:b/>
          <w:color w:val="4F4F4F"/>
          <w:sz w:val="16"/>
        </w:rPr>
        <w:t>Bob Knight</w:t>
      </w:r>
    </w:p>
    <w:p w14:paraId="496B4B18" w14:textId="77777777" w:rsidR="00A23553" w:rsidRDefault="00A23553" w:rsidP="00A23553">
      <w:pPr>
        <w:jc w:val="center"/>
        <w:rPr>
          <w:rFonts w:ascii="Calibri" w:hAnsi="Calibri"/>
          <w:b/>
          <w:bCs/>
        </w:rPr>
      </w:pPr>
    </w:p>
    <w:p w14:paraId="342CBC93" w14:textId="3C4FEADE" w:rsidR="00A23553" w:rsidRPr="00DE7DDF" w:rsidRDefault="00A23553" w:rsidP="00A23553">
      <w:pPr>
        <w:jc w:val="center"/>
        <w:rPr>
          <w:rFonts w:ascii="Calibri" w:hAnsi="Calibri"/>
          <w:b/>
          <w:bCs/>
        </w:rPr>
      </w:pPr>
      <w:r>
        <w:rPr>
          <w:rFonts w:ascii="Calibri" w:hAnsi="Calibri"/>
          <w:b/>
          <w:bCs/>
        </w:rPr>
        <w:t>Special Meeting Agenda</w:t>
      </w:r>
    </w:p>
    <w:p w14:paraId="334B199C" w14:textId="2652860F" w:rsidR="00A23553" w:rsidRDefault="00A23553" w:rsidP="00A23553">
      <w:pPr>
        <w:jc w:val="center"/>
        <w:rPr>
          <w:rFonts w:ascii="Calibri" w:hAnsi="Calibri"/>
          <w:b/>
          <w:bCs/>
        </w:rPr>
      </w:pPr>
      <w:r>
        <w:rPr>
          <w:rFonts w:ascii="Calibri" w:hAnsi="Calibri"/>
          <w:b/>
          <w:bCs/>
        </w:rPr>
        <w:t>June 25,</w:t>
      </w:r>
      <w:r w:rsidRPr="00DE7DDF">
        <w:rPr>
          <w:rFonts w:ascii="Calibri" w:hAnsi="Calibri"/>
          <w:b/>
          <w:bCs/>
        </w:rPr>
        <w:t xml:space="preserve"> 20</w:t>
      </w:r>
      <w:r>
        <w:rPr>
          <w:rFonts w:ascii="Calibri" w:hAnsi="Calibri"/>
          <w:b/>
          <w:bCs/>
        </w:rPr>
        <w:t>25 at 8:00am</w:t>
      </w:r>
    </w:p>
    <w:p w14:paraId="37737933" w14:textId="5E7CC988" w:rsidR="00A23553" w:rsidRDefault="00A23553" w:rsidP="00A23553">
      <w:pPr>
        <w:jc w:val="center"/>
        <w:rPr>
          <w:rFonts w:ascii="Calibri" w:hAnsi="Calibri"/>
          <w:b/>
          <w:bCs/>
        </w:rPr>
      </w:pPr>
      <w:r>
        <w:rPr>
          <w:rFonts w:ascii="Calibri" w:hAnsi="Calibri"/>
          <w:b/>
          <w:bCs/>
        </w:rPr>
        <w:t>Over Zoom only</w:t>
      </w:r>
    </w:p>
    <w:p w14:paraId="2907AC97" w14:textId="77777777" w:rsidR="00A23553" w:rsidRPr="005D33AD" w:rsidRDefault="00A23553" w:rsidP="00A23553">
      <w:pPr>
        <w:jc w:val="center"/>
        <w:rPr>
          <w:rFonts w:ascii="Calibri" w:hAnsi="Calibri"/>
        </w:rPr>
      </w:pPr>
    </w:p>
    <w:p w14:paraId="0E0BC5A4" w14:textId="381258D9" w:rsidR="00A23553" w:rsidRPr="0008584B" w:rsidRDefault="00A23553" w:rsidP="00A23553">
      <w:pPr>
        <w:rPr>
          <w:rFonts w:ascii="Calibri" w:hAnsi="Calibri" w:cs="Palatino Linotype"/>
        </w:rPr>
      </w:pPr>
      <w:r w:rsidRPr="0008584B">
        <w:rPr>
          <w:rFonts w:ascii="Calibri" w:hAnsi="Calibri" w:cs="Palatino Linotype"/>
        </w:rPr>
        <w:t xml:space="preserve">This meeting will be conducted under Robert’s Rules of Order and all participants are expected to conduct themselves with dignity and treat all those present with respect, empathy and civility. </w:t>
      </w:r>
    </w:p>
    <w:p w14:paraId="482FC2CC" w14:textId="77777777" w:rsidR="0008584B" w:rsidRPr="0008584B" w:rsidRDefault="0008584B" w:rsidP="0008584B">
      <w:pPr>
        <w:textAlignment w:val="baseline"/>
        <w:rPr>
          <w:rFonts w:ascii="Calibri" w:hAnsi="Calibri" w:cs="Calibri"/>
          <w:color w:val="000000"/>
        </w:rPr>
      </w:pPr>
      <w:r w:rsidRPr="0008584B">
        <w:rPr>
          <w:rFonts w:ascii="Calibri" w:hAnsi="Calibri" w:cs="Calibri"/>
          <w:b/>
          <w:bCs/>
          <w:color w:val="000000"/>
        </w:rPr>
        <w:t>FOR THE PUBLIC</w:t>
      </w:r>
    </w:p>
    <w:p w14:paraId="6B50E3FF" w14:textId="77777777" w:rsidR="0008584B" w:rsidRPr="0008584B" w:rsidRDefault="0008584B" w:rsidP="0008584B">
      <w:pPr>
        <w:textAlignment w:val="baseline"/>
        <w:rPr>
          <w:rFonts w:ascii="Calibri" w:hAnsi="Calibri" w:cs="Calibri"/>
          <w:color w:val="000000"/>
        </w:rPr>
      </w:pPr>
      <w:r w:rsidRPr="0008584B">
        <w:rPr>
          <w:rFonts w:ascii="Calibri" w:hAnsi="Calibri" w:cs="Calibri"/>
          <w:color w:val="000000"/>
        </w:rPr>
        <w:t>You are invited to a Zoom webinar.</w:t>
      </w:r>
    </w:p>
    <w:p w14:paraId="1947B050" w14:textId="77777777" w:rsidR="0008584B" w:rsidRPr="0008584B" w:rsidRDefault="0008584B" w:rsidP="0008584B">
      <w:pPr>
        <w:textAlignment w:val="baseline"/>
        <w:rPr>
          <w:rFonts w:ascii="Calibri" w:hAnsi="Calibri" w:cs="Calibri"/>
          <w:color w:val="000000"/>
        </w:rPr>
      </w:pPr>
      <w:r w:rsidRPr="0008584B">
        <w:rPr>
          <w:rFonts w:ascii="Calibri" w:hAnsi="Calibri" w:cs="Calibri"/>
          <w:color w:val="000000"/>
        </w:rPr>
        <w:t>When: Jun 25, 2025 08:00 AM Eastern Time (US and Canada)</w:t>
      </w:r>
    </w:p>
    <w:p w14:paraId="6E43BE82" w14:textId="77777777" w:rsidR="0008584B" w:rsidRPr="0008584B" w:rsidRDefault="0008584B" w:rsidP="0008584B">
      <w:pPr>
        <w:textAlignment w:val="baseline"/>
        <w:rPr>
          <w:rFonts w:ascii="Calibri" w:hAnsi="Calibri" w:cs="Calibri"/>
          <w:color w:val="000000"/>
        </w:rPr>
      </w:pPr>
      <w:r w:rsidRPr="0008584B">
        <w:rPr>
          <w:rFonts w:ascii="Calibri" w:hAnsi="Calibri" w:cs="Calibri"/>
          <w:color w:val="000000"/>
        </w:rPr>
        <w:t>Topic:  ECDC 06/25/2025</w:t>
      </w:r>
    </w:p>
    <w:p w14:paraId="37F06C13" w14:textId="77777777" w:rsidR="0008584B" w:rsidRPr="0008584B" w:rsidRDefault="0008584B" w:rsidP="0008584B">
      <w:pPr>
        <w:textAlignment w:val="baseline"/>
        <w:rPr>
          <w:rFonts w:ascii="Calibri" w:hAnsi="Calibri" w:cs="Calibri"/>
          <w:color w:val="000000"/>
        </w:rPr>
      </w:pPr>
      <w:r w:rsidRPr="0008584B">
        <w:rPr>
          <w:rFonts w:ascii="Calibri" w:hAnsi="Calibri" w:cs="Calibri"/>
          <w:color w:val="000000"/>
        </w:rPr>
        <w:t>Register in advance for this webinar:</w:t>
      </w:r>
    </w:p>
    <w:p w14:paraId="1D6EEFA5" w14:textId="77777777" w:rsidR="0008584B" w:rsidRPr="0008584B" w:rsidRDefault="0008584B" w:rsidP="0008584B">
      <w:pPr>
        <w:textAlignment w:val="baseline"/>
        <w:rPr>
          <w:rFonts w:ascii="Calibri" w:hAnsi="Calibri" w:cs="Calibri"/>
          <w:color w:val="000000"/>
        </w:rPr>
      </w:pPr>
      <w:r w:rsidRPr="0008584B">
        <w:rPr>
          <w:rFonts w:ascii="Calibri" w:hAnsi="Calibri" w:cs="Calibri"/>
          <w:color w:val="000000"/>
        </w:rPr>
        <w:t>https://us02web.zoom.us/webinar/register/WN_XyoWz48NTvuDf7_d2GIayw</w:t>
      </w:r>
    </w:p>
    <w:p w14:paraId="43EC3F25" w14:textId="77777777" w:rsidR="0008584B" w:rsidRPr="0008584B" w:rsidRDefault="0008584B" w:rsidP="0008584B">
      <w:pPr>
        <w:textAlignment w:val="baseline"/>
        <w:rPr>
          <w:rFonts w:ascii="Calibri" w:hAnsi="Calibri" w:cs="Calibri"/>
          <w:color w:val="000000"/>
        </w:rPr>
      </w:pPr>
    </w:p>
    <w:p w14:paraId="0AF85D22" w14:textId="402DCCB0" w:rsidR="0008584B" w:rsidRPr="005A6079" w:rsidRDefault="0008584B" w:rsidP="005A6079">
      <w:pPr>
        <w:textAlignment w:val="baseline"/>
        <w:rPr>
          <w:rFonts w:ascii="Calibri" w:hAnsi="Calibri" w:cs="Calibri"/>
          <w:color w:val="000000"/>
        </w:rPr>
      </w:pPr>
      <w:r w:rsidRPr="0008584B">
        <w:rPr>
          <w:rFonts w:ascii="Calibri" w:hAnsi="Calibri" w:cs="Calibri"/>
          <w:color w:val="000000"/>
        </w:rPr>
        <w:t>After registering, you will receive a confirmation email containing information about joining the webinar</w:t>
      </w:r>
    </w:p>
    <w:p w14:paraId="6BFC3941" w14:textId="77777777" w:rsidR="00A23553" w:rsidRPr="0008584B" w:rsidRDefault="00A23553" w:rsidP="00A23553">
      <w:pPr>
        <w:shd w:val="clear" w:color="auto" w:fill="FFFFFF"/>
        <w:rPr>
          <w:rFonts w:asciiTheme="minorHAnsi" w:hAnsiTheme="minorHAnsi" w:cstheme="minorHAnsi"/>
          <w:color w:val="222222"/>
        </w:rPr>
      </w:pPr>
    </w:p>
    <w:p w14:paraId="462D616F" w14:textId="77777777" w:rsidR="00A23553" w:rsidRPr="0008584B" w:rsidRDefault="00A23553" w:rsidP="00A23553">
      <w:pPr>
        <w:shd w:val="clear" w:color="auto" w:fill="FFFFFF"/>
        <w:rPr>
          <w:rFonts w:asciiTheme="minorHAnsi" w:hAnsiTheme="minorHAnsi" w:cstheme="minorHAnsi"/>
          <w:color w:val="222222"/>
        </w:rPr>
      </w:pPr>
      <w:r w:rsidRPr="0008584B">
        <w:rPr>
          <w:rFonts w:asciiTheme="minorHAnsi" w:hAnsiTheme="minorHAnsi" w:cstheme="minorHAnsi"/>
          <w:b/>
          <w:bCs/>
          <w:color w:val="222222"/>
        </w:rPr>
        <w:t>General Discussion</w:t>
      </w:r>
    </w:p>
    <w:p w14:paraId="55FFABAD" w14:textId="77777777" w:rsidR="00A23553" w:rsidRPr="0008584B" w:rsidRDefault="00A23553" w:rsidP="00A23553">
      <w:pPr>
        <w:shd w:val="clear" w:color="auto" w:fill="FFFFFF"/>
        <w:rPr>
          <w:rFonts w:asciiTheme="minorHAnsi" w:hAnsiTheme="minorHAnsi" w:cstheme="minorHAnsi"/>
          <w:color w:val="222222"/>
        </w:rPr>
      </w:pPr>
      <w:r w:rsidRPr="0008584B">
        <w:rPr>
          <w:rFonts w:asciiTheme="minorHAnsi" w:hAnsiTheme="minorHAnsi" w:cstheme="minorHAnsi"/>
          <w:color w:val="222222"/>
        </w:rPr>
        <w:t>Public Comment</w:t>
      </w:r>
    </w:p>
    <w:p w14:paraId="1CC33707" w14:textId="6990F32C" w:rsidR="0008584B" w:rsidRPr="0008584B" w:rsidRDefault="0008584B" w:rsidP="00A23553">
      <w:pPr>
        <w:shd w:val="clear" w:color="auto" w:fill="FFFFFF"/>
        <w:rPr>
          <w:rFonts w:asciiTheme="minorHAnsi" w:hAnsiTheme="minorHAnsi" w:cstheme="minorHAnsi"/>
          <w:color w:val="222222"/>
        </w:rPr>
      </w:pPr>
      <w:r w:rsidRPr="0008584B">
        <w:rPr>
          <w:rFonts w:asciiTheme="minorHAnsi" w:hAnsiTheme="minorHAnsi" w:cstheme="minorHAnsi"/>
          <w:color w:val="222222"/>
        </w:rPr>
        <w:t xml:space="preserve">ECDC Budget </w:t>
      </w:r>
    </w:p>
    <w:p w14:paraId="46B1F360" w14:textId="77777777" w:rsidR="00A23553" w:rsidRPr="0008584B" w:rsidRDefault="00A23553" w:rsidP="00A23553">
      <w:pPr>
        <w:shd w:val="clear" w:color="auto" w:fill="FFFFFF"/>
        <w:rPr>
          <w:rFonts w:asciiTheme="minorHAnsi" w:hAnsiTheme="minorHAnsi" w:cstheme="minorHAnsi"/>
          <w:color w:val="222222"/>
        </w:rPr>
      </w:pPr>
    </w:p>
    <w:p w14:paraId="03D89906" w14:textId="32E75FAA" w:rsidR="0014573F" w:rsidRPr="005A6079" w:rsidRDefault="00A23553">
      <w:pPr>
        <w:rPr>
          <w:rFonts w:asciiTheme="minorHAnsi" w:hAnsiTheme="minorHAnsi" w:cstheme="minorHAnsi"/>
          <w:i/>
          <w:iCs/>
        </w:rPr>
      </w:pPr>
      <w:r w:rsidRPr="0008584B">
        <w:rPr>
          <w:rFonts w:asciiTheme="minorHAnsi" w:hAnsiTheme="minorHAnsi" w:cstheme="minorHAnsi"/>
          <w:i/>
          <w:iCs/>
        </w:rPr>
        <w:t xml:space="preserve">Individuals will be recognized for three minutes after ECDC discussion but before ECDC vote. All items on the Agenda are presented as possible action items (vote) by the ECDC. Those requiring special accommodations for this meeting, including a hearing assistance device, are asked to contact the First Selectperson’s office at </w:t>
      </w:r>
      <w:hyperlink r:id="rId5" w:history="1">
        <w:r w:rsidRPr="0008584B">
          <w:rPr>
            <w:rStyle w:val="Hyperlink"/>
            <w:rFonts w:asciiTheme="minorHAnsi" w:hAnsiTheme="minorHAnsi" w:cstheme="minorHAnsi"/>
            <w:i/>
            <w:iCs/>
          </w:rPr>
          <w:t>torfirstselectperson@ridgefieldct.gov</w:t>
        </w:r>
      </w:hyperlink>
      <w:r w:rsidRPr="0008584B">
        <w:rPr>
          <w:rFonts w:asciiTheme="minorHAnsi" w:hAnsiTheme="minorHAnsi" w:cstheme="minorHAnsi"/>
          <w:i/>
          <w:iCs/>
        </w:rPr>
        <w:t xml:space="preserve"> or (203) 431-2774.</w:t>
      </w:r>
    </w:p>
    <w:sectPr w:rsidR="0014573F" w:rsidRPr="005A6079" w:rsidSect="00B505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53"/>
    <w:rsid w:val="0008584B"/>
    <w:rsid w:val="0014573F"/>
    <w:rsid w:val="001A2E91"/>
    <w:rsid w:val="00296A95"/>
    <w:rsid w:val="002E46B7"/>
    <w:rsid w:val="003549CD"/>
    <w:rsid w:val="00453E51"/>
    <w:rsid w:val="00486244"/>
    <w:rsid w:val="005A6079"/>
    <w:rsid w:val="00616DCF"/>
    <w:rsid w:val="00745D0F"/>
    <w:rsid w:val="00874A2E"/>
    <w:rsid w:val="00893485"/>
    <w:rsid w:val="00A23553"/>
    <w:rsid w:val="00B50557"/>
    <w:rsid w:val="00CE04CA"/>
    <w:rsid w:val="00DE2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113EC"/>
  <w15:chartTrackingRefBased/>
  <w15:docId w15:val="{835F8105-C141-9B44-ABCF-C1E034A3F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553"/>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A2355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2355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2355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23553"/>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23553"/>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23553"/>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23553"/>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23553"/>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23553"/>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5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35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35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35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35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35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35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35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3553"/>
    <w:rPr>
      <w:rFonts w:eastAsiaTheme="majorEastAsia" w:cstheme="majorBidi"/>
      <w:color w:val="272727" w:themeColor="text1" w:themeTint="D8"/>
    </w:rPr>
  </w:style>
  <w:style w:type="paragraph" w:styleId="Title">
    <w:name w:val="Title"/>
    <w:basedOn w:val="Normal"/>
    <w:next w:val="Normal"/>
    <w:link w:val="TitleChar"/>
    <w:uiPriority w:val="10"/>
    <w:qFormat/>
    <w:rsid w:val="00A2355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235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355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235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3553"/>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A23553"/>
    <w:rPr>
      <w:i/>
      <w:iCs/>
      <w:color w:val="404040" w:themeColor="text1" w:themeTint="BF"/>
    </w:rPr>
  </w:style>
  <w:style w:type="paragraph" w:styleId="ListParagraph">
    <w:name w:val="List Paragraph"/>
    <w:basedOn w:val="Normal"/>
    <w:uiPriority w:val="34"/>
    <w:qFormat/>
    <w:rsid w:val="00A23553"/>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A23553"/>
    <w:rPr>
      <w:i/>
      <w:iCs/>
      <w:color w:val="0F4761" w:themeColor="accent1" w:themeShade="BF"/>
    </w:rPr>
  </w:style>
  <w:style w:type="paragraph" w:styleId="IntenseQuote">
    <w:name w:val="Intense Quote"/>
    <w:basedOn w:val="Normal"/>
    <w:next w:val="Normal"/>
    <w:link w:val="IntenseQuoteChar"/>
    <w:uiPriority w:val="30"/>
    <w:qFormat/>
    <w:rsid w:val="00A2355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23553"/>
    <w:rPr>
      <w:i/>
      <w:iCs/>
      <w:color w:val="0F4761" w:themeColor="accent1" w:themeShade="BF"/>
    </w:rPr>
  </w:style>
  <w:style w:type="character" w:styleId="IntenseReference">
    <w:name w:val="Intense Reference"/>
    <w:basedOn w:val="DefaultParagraphFont"/>
    <w:uiPriority w:val="32"/>
    <w:qFormat/>
    <w:rsid w:val="00A23553"/>
    <w:rPr>
      <w:b/>
      <w:bCs/>
      <w:smallCaps/>
      <w:color w:val="0F4761" w:themeColor="accent1" w:themeShade="BF"/>
      <w:spacing w:val="5"/>
    </w:rPr>
  </w:style>
  <w:style w:type="character" w:styleId="Strong">
    <w:name w:val="Strong"/>
    <w:uiPriority w:val="22"/>
    <w:qFormat/>
    <w:rsid w:val="00A23553"/>
    <w:rPr>
      <w:b/>
      <w:bCs/>
    </w:rPr>
  </w:style>
  <w:style w:type="paragraph" w:styleId="Header">
    <w:name w:val="header"/>
    <w:basedOn w:val="Normal"/>
    <w:link w:val="HeaderChar"/>
    <w:unhideWhenUsed/>
    <w:rsid w:val="00A23553"/>
    <w:pPr>
      <w:tabs>
        <w:tab w:val="center" w:pos="4680"/>
        <w:tab w:val="right" w:pos="9360"/>
      </w:tabs>
    </w:pPr>
  </w:style>
  <w:style w:type="character" w:customStyle="1" w:styleId="HeaderChar">
    <w:name w:val="Header Char"/>
    <w:basedOn w:val="DefaultParagraphFont"/>
    <w:link w:val="Header"/>
    <w:rsid w:val="00A23553"/>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A2355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31939">
      <w:bodyDiv w:val="1"/>
      <w:marLeft w:val="0"/>
      <w:marRight w:val="0"/>
      <w:marTop w:val="0"/>
      <w:marBottom w:val="0"/>
      <w:divBdr>
        <w:top w:val="none" w:sz="0" w:space="0" w:color="auto"/>
        <w:left w:val="none" w:sz="0" w:space="0" w:color="auto"/>
        <w:bottom w:val="none" w:sz="0" w:space="0" w:color="auto"/>
        <w:right w:val="none" w:sz="0" w:space="0" w:color="auto"/>
      </w:divBdr>
      <w:divsChild>
        <w:div w:id="961959599">
          <w:marLeft w:val="0"/>
          <w:marRight w:val="0"/>
          <w:marTop w:val="0"/>
          <w:marBottom w:val="0"/>
          <w:divBdr>
            <w:top w:val="none" w:sz="0" w:space="0" w:color="auto"/>
            <w:left w:val="none" w:sz="0" w:space="0" w:color="auto"/>
            <w:bottom w:val="none" w:sz="0" w:space="0" w:color="auto"/>
            <w:right w:val="none" w:sz="0" w:space="0" w:color="auto"/>
          </w:divBdr>
        </w:div>
        <w:div w:id="298003557">
          <w:marLeft w:val="0"/>
          <w:marRight w:val="0"/>
          <w:marTop w:val="0"/>
          <w:marBottom w:val="0"/>
          <w:divBdr>
            <w:top w:val="none" w:sz="0" w:space="0" w:color="auto"/>
            <w:left w:val="none" w:sz="0" w:space="0" w:color="auto"/>
            <w:bottom w:val="none" w:sz="0" w:space="0" w:color="auto"/>
            <w:right w:val="none" w:sz="0" w:space="0" w:color="auto"/>
          </w:divBdr>
        </w:div>
        <w:div w:id="792165477">
          <w:marLeft w:val="0"/>
          <w:marRight w:val="0"/>
          <w:marTop w:val="0"/>
          <w:marBottom w:val="0"/>
          <w:divBdr>
            <w:top w:val="none" w:sz="0" w:space="0" w:color="auto"/>
            <w:left w:val="none" w:sz="0" w:space="0" w:color="auto"/>
            <w:bottom w:val="none" w:sz="0" w:space="0" w:color="auto"/>
            <w:right w:val="none" w:sz="0" w:space="0" w:color="auto"/>
          </w:divBdr>
        </w:div>
        <w:div w:id="1757750021">
          <w:marLeft w:val="0"/>
          <w:marRight w:val="0"/>
          <w:marTop w:val="0"/>
          <w:marBottom w:val="0"/>
          <w:divBdr>
            <w:top w:val="none" w:sz="0" w:space="0" w:color="auto"/>
            <w:left w:val="none" w:sz="0" w:space="0" w:color="auto"/>
            <w:bottom w:val="none" w:sz="0" w:space="0" w:color="auto"/>
            <w:right w:val="none" w:sz="0" w:space="0" w:color="auto"/>
          </w:divBdr>
        </w:div>
        <w:div w:id="2144804639">
          <w:marLeft w:val="0"/>
          <w:marRight w:val="0"/>
          <w:marTop w:val="0"/>
          <w:marBottom w:val="0"/>
          <w:divBdr>
            <w:top w:val="none" w:sz="0" w:space="0" w:color="auto"/>
            <w:left w:val="none" w:sz="0" w:space="0" w:color="auto"/>
            <w:bottom w:val="none" w:sz="0" w:space="0" w:color="auto"/>
            <w:right w:val="none" w:sz="0" w:space="0" w:color="auto"/>
          </w:divBdr>
        </w:div>
        <w:div w:id="2115006601">
          <w:marLeft w:val="0"/>
          <w:marRight w:val="0"/>
          <w:marTop w:val="0"/>
          <w:marBottom w:val="0"/>
          <w:divBdr>
            <w:top w:val="none" w:sz="0" w:space="0" w:color="auto"/>
            <w:left w:val="none" w:sz="0" w:space="0" w:color="auto"/>
            <w:bottom w:val="none" w:sz="0" w:space="0" w:color="auto"/>
            <w:right w:val="none" w:sz="0" w:space="0" w:color="auto"/>
          </w:divBdr>
        </w:div>
        <w:div w:id="1856457283">
          <w:marLeft w:val="0"/>
          <w:marRight w:val="0"/>
          <w:marTop w:val="0"/>
          <w:marBottom w:val="0"/>
          <w:divBdr>
            <w:top w:val="none" w:sz="0" w:space="0" w:color="auto"/>
            <w:left w:val="none" w:sz="0" w:space="0" w:color="auto"/>
            <w:bottom w:val="none" w:sz="0" w:space="0" w:color="auto"/>
            <w:right w:val="none" w:sz="0" w:space="0" w:color="auto"/>
          </w:divBdr>
        </w:div>
        <w:div w:id="2028554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orfirstselectperson@ridgefieldct.gov"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Norwitt</dc:creator>
  <cp:keywords/>
  <dc:description/>
  <cp:lastModifiedBy>Morning Staff</cp:lastModifiedBy>
  <cp:revision>2</cp:revision>
  <dcterms:created xsi:type="dcterms:W3CDTF">2025-06-12T12:01:00Z</dcterms:created>
  <dcterms:modified xsi:type="dcterms:W3CDTF">2025-06-12T12:01:00Z</dcterms:modified>
</cp:coreProperties>
</file>